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B8F3494">
      <w:pPr>
        <w:pStyle w:val="31"/>
        <w:jc w:val="center"/>
      </w:pPr>
      <w:r>
        <w:rPr>
          <w:b/>
        </w:rPr>
        <w:t>真知馆现场设备操作流程</w:t>
      </w:r>
    </w:p>
    <w:p w14:paraId="1D364FF9">
      <w:pPr>
        <w:jc w:val="center"/>
      </w:pPr>
      <w:r>
        <w:rPr>
          <w:color w:val="5A5A5A"/>
          <w:sz w:val="22"/>
        </w:rPr>
        <w:t>活动前开机、LED 屏、机柜、话筒与音频设置速查</w:t>
      </w:r>
    </w:p>
    <w:p w14:paraId="09E4ABEB">
      <w:pPr>
        <w:spacing w:after="200"/>
      </w:pPr>
      <w:r>
        <w:rPr>
          <w:b/>
        </w:rPr>
        <w:t>用途：</w:t>
      </w:r>
      <w:r>
        <w:t>用于真知馆活动现场准备与收尾时快速核对关键设备状态。请结合现场实际标识操作；遇到异常时先降低音量或关闭相关输出，再联系负责人处理。</w:t>
      </w:r>
    </w:p>
    <w:p w14:paraId="4CF7C6E0">
      <w:pPr>
        <w:pStyle w:val="3"/>
      </w:pPr>
      <w:r>
        <w:t>一、开机顺序</w:t>
      </w:r>
    </w:p>
    <w:tbl>
      <w:tblPr>
        <w:tblStyle w:val="33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56"/>
        <w:gridCol w:w="3456"/>
        <w:gridCol w:w="3456"/>
      </w:tblGrid>
      <w:tr w14:paraId="590691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456" w:type="dxa"/>
            <w:shd w:val="clear" w:color="auto" w:fill="D9EAF7"/>
            <w:vAlign w:val="center"/>
          </w:tcPr>
          <w:p w14:paraId="1888B4C2">
            <w:pPr>
              <w:spacing w:after="0" w:line="240" w:lineRule="auto"/>
            </w:pPr>
            <w:r>
              <w:t>顺序</w:t>
            </w:r>
          </w:p>
        </w:tc>
        <w:tc>
          <w:tcPr>
            <w:tcW w:w="3456" w:type="dxa"/>
            <w:shd w:val="clear" w:color="auto" w:fill="D9EAF7"/>
            <w:vAlign w:val="center"/>
          </w:tcPr>
          <w:p w14:paraId="29249A20">
            <w:pPr>
              <w:spacing w:after="0" w:line="240" w:lineRule="auto"/>
            </w:pPr>
            <w:r>
              <w:t>项目</w:t>
            </w:r>
          </w:p>
        </w:tc>
        <w:tc>
          <w:tcPr>
            <w:tcW w:w="3456" w:type="dxa"/>
            <w:shd w:val="clear" w:color="auto" w:fill="D9EAF7"/>
            <w:vAlign w:val="center"/>
          </w:tcPr>
          <w:p w14:paraId="33000D32">
            <w:pPr>
              <w:spacing w:after="0" w:line="240" w:lineRule="auto"/>
            </w:pPr>
            <w:r>
              <w:t>操作要点</w:t>
            </w:r>
          </w:p>
        </w:tc>
      </w:tr>
      <w:tr w14:paraId="1E7818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456" w:type="dxa"/>
            <w:vAlign w:val="center"/>
          </w:tcPr>
          <w:p w14:paraId="49F8E777">
            <w:pPr>
              <w:spacing w:after="0" w:line="240" w:lineRule="auto"/>
            </w:pPr>
            <w:r>
              <w:t>1</w:t>
            </w:r>
          </w:p>
        </w:tc>
        <w:tc>
          <w:tcPr>
            <w:tcW w:w="3456" w:type="dxa"/>
            <w:vAlign w:val="center"/>
          </w:tcPr>
          <w:p w14:paraId="348DCD3E">
            <w:pPr>
              <w:spacing w:after="0" w:line="240" w:lineRule="auto"/>
            </w:pPr>
            <w:r>
              <w:t>配电开关</w:t>
            </w:r>
          </w:p>
        </w:tc>
        <w:tc>
          <w:tcPr>
            <w:tcW w:w="3456" w:type="dxa"/>
            <w:vAlign w:val="center"/>
          </w:tcPr>
          <w:p w14:paraId="4CA624F4">
            <w:pPr>
              <w:spacing w:after="0" w:line="240" w:lineRule="auto"/>
            </w:pPr>
            <w:r>
              <w:t>11、12、13 和最左侧总闸保持不动，其余小开关全部打开。</w:t>
            </w:r>
          </w:p>
        </w:tc>
      </w:tr>
      <w:tr w14:paraId="3A775D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456" w:type="dxa"/>
            <w:vAlign w:val="center"/>
          </w:tcPr>
          <w:p w14:paraId="2DF81C30">
            <w:pPr>
              <w:spacing w:after="0" w:line="240" w:lineRule="auto"/>
            </w:pPr>
            <w:r>
              <w:t>2</w:t>
            </w:r>
          </w:p>
        </w:tc>
        <w:tc>
          <w:tcPr>
            <w:tcW w:w="3456" w:type="dxa"/>
            <w:vAlign w:val="center"/>
          </w:tcPr>
          <w:p w14:paraId="596A129F">
            <w:pPr>
              <w:spacing w:after="0" w:line="240" w:lineRule="auto"/>
            </w:pPr>
            <w:r>
              <w:t>LED 屏开关</w:t>
            </w:r>
          </w:p>
        </w:tc>
        <w:tc>
          <w:tcPr>
            <w:tcW w:w="3456" w:type="dxa"/>
            <w:vAlign w:val="center"/>
          </w:tcPr>
          <w:p w14:paraId="343011A3">
            <w:pPr>
              <w:spacing w:after="0" w:line="240" w:lineRule="auto"/>
            </w:pPr>
            <w:r>
              <w:t>打开 LED 屏开关，确认屏幕正常供电。</w:t>
            </w:r>
          </w:p>
        </w:tc>
      </w:tr>
      <w:tr w14:paraId="3B8409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456" w:type="dxa"/>
            <w:vAlign w:val="center"/>
          </w:tcPr>
          <w:p w14:paraId="154BE25E">
            <w:pPr>
              <w:spacing w:after="0" w:line="240" w:lineRule="auto"/>
            </w:pPr>
            <w:r>
              <w:t>3</w:t>
            </w:r>
          </w:p>
        </w:tc>
        <w:tc>
          <w:tcPr>
            <w:tcW w:w="3456" w:type="dxa"/>
            <w:vAlign w:val="center"/>
          </w:tcPr>
          <w:p w14:paraId="636A3C09">
            <w:pPr>
              <w:spacing w:after="0" w:line="240" w:lineRule="auto"/>
            </w:pPr>
            <w:r>
              <w:t>机柜开关</w:t>
            </w:r>
          </w:p>
        </w:tc>
        <w:tc>
          <w:tcPr>
            <w:tcW w:w="3456" w:type="dxa"/>
            <w:vAlign w:val="center"/>
          </w:tcPr>
          <w:p w14:paraId="5FB26D19">
            <w:pPr>
              <w:spacing w:after="0" w:line="240" w:lineRule="auto"/>
            </w:pPr>
            <w:r>
              <w:t>打开机柜开关，等待设备启动稳定。</w:t>
            </w:r>
          </w:p>
        </w:tc>
      </w:tr>
      <w:tr w14:paraId="618960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456" w:type="dxa"/>
            <w:vAlign w:val="center"/>
          </w:tcPr>
          <w:p w14:paraId="49A17689">
            <w:pPr>
              <w:spacing w:after="0" w:line="240" w:lineRule="auto"/>
            </w:pPr>
            <w:r>
              <w:t>4</w:t>
            </w:r>
          </w:p>
        </w:tc>
        <w:tc>
          <w:tcPr>
            <w:tcW w:w="3456" w:type="dxa"/>
            <w:vAlign w:val="center"/>
          </w:tcPr>
          <w:p w14:paraId="5510EC06">
            <w:pPr>
              <w:spacing w:after="0" w:line="240" w:lineRule="auto"/>
            </w:pPr>
            <w:r>
              <w:t>新话筒</w:t>
            </w:r>
          </w:p>
        </w:tc>
        <w:tc>
          <w:tcPr>
            <w:tcW w:w="3456" w:type="dxa"/>
            <w:vAlign w:val="center"/>
          </w:tcPr>
          <w:p w14:paraId="179024E9">
            <w:pPr>
              <w:spacing w:after="0" w:line="240" w:lineRule="auto"/>
            </w:pPr>
            <w:r>
              <w:t>取出并开启新话筒，按现场需要完成配对和音量检查。</w:t>
            </w:r>
          </w:p>
        </w:tc>
      </w:tr>
      <w:tr w14:paraId="302A5C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456" w:type="dxa"/>
            <w:vAlign w:val="center"/>
          </w:tcPr>
          <w:p w14:paraId="1C514B1D">
            <w:pPr>
              <w:spacing w:after="0" w:line="240" w:lineRule="auto"/>
            </w:pPr>
            <w:r>
              <w:t>5</w:t>
            </w:r>
          </w:p>
        </w:tc>
        <w:tc>
          <w:tcPr>
            <w:tcW w:w="3456" w:type="dxa"/>
            <w:vAlign w:val="center"/>
          </w:tcPr>
          <w:p w14:paraId="413515EC">
            <w:pPr>
              <w:spacing w:after="0" w:line="240" w:lineRule="auto"/>
            </w:pPr>
            <w:r>
              <w:t>LED 配电箱</w:t>
            </w:r>
          </w:p>
        </w:tc>
        <w:tc>
          <w:tcPr>
            <w:tcW w:w="3456" w:type="dxa"/>
            <w:vAlign w:val="center"/>
          </w:tcPr>
          <w:p w14:paraId="2825D94A">
            <w:pPr>
              <w:spacing w:after="0" w:line="240" w:lineRule="auto"/>
            </w:pPr>
            <w:r>
              <w:t>按现场标识打开 LED 配电箱，确认显示与供电状态正常。</w:t>
            </w:r>
          </w:p>
        </w:tc>
      </w:tr>
    </w:tbl>
    <w:p w14:paraId="72D2FFCB">
      <w:pPr>
        <w:pStyle w:val="3"/>
      </w:pPr>
      <w:r>
        <w:t>二、现场照片速查</w:t>
      </w:r>
    </w:p>
    <w:p w14:paraId="1C6E0B81">
      <w:pPr>
        <w:jc w:val="left"/>
        <w:rPr>
          <w:rFonts w:hint="eastAsia" w:eastAsia="微软雅黑"/>
          <w:lang w:eastAsia="zh-CN"/>
        </w:rPr>
      </w:pPr>
      <w:r>
        <w:rPr>
          <w:rFonts w:hint="eastAsia" w:ascii="微软雅黑" w:hAnsi="微软雅黑" w:eastAsia="微软雅黑" w:cs="微软雅黑"/>
          <w:sz w:val="28"/>
          <w:u w:color="auto"/>
          <w:lang w:eastAsia="zh-CN"/>
        </w:rPr>
        <w:t>第一步：保持编号为</w:t>
      </w:r>
      <w:r>
        <w:rPr>
          <w:rFonts w:hint="eastAsia" w:ascii="微软雅黑" w:hAnsi="微软雅黑" w:eastAsia="微软雅黑" w:cs="微软雅黑"/>
          <w:color w:val="FF0000"/>
          <w:sz w:val="28"/>
          <w:highlight w:val="none"/>
          <w:u w:color="auto"/>
          <w:lang w:eastAsia="zh-CN"/>
        </w:rPr>
        <w:t>11、12、13的开关以及最左侧的总闸处于原有状态</w:t>
      </w:r>
      <w:r>
        <w:rPr>
          <w:rFonts w:hint="eastAsia" w:ascii="微软雅黑" w:hAnsi="微软雅黑" w:eastAsia="微软雅黑" w:cs="微软雅黑"/>
          <w:sz w:val="28"/>
          <w:u w:color="auto"/>
          <w:lang w:eastAsia="zh-CN"/>
        </w:rPr>
        <w:t xml:space="preserve">，将其余小开关全部开启。 </w:t>
      </w:r>
    </w:p>
    <w:p w14:paraId="1B96B4DB">
      <w:pPr>
        <w:jc w:val="left"/>
      </w:pPr>
      <w:r>
        <w:rPr>
          <w:u w:color="auto"/>
        </w:rPr>
        <w:drawing>
          <wp:inline distT="0" distB="0" distL="0" distR="0">
            <wp:extent cx="5267325" cy="3943350"/>
            <wp:effectExtent l="0" t="0" r="3175" b="6350"/>
            <wp:docPr id="1" name="Drawing 0" descr="content://com.coloros.note.fileprovider/data_files/3fa910da-e0d0-418f-9af0-e9cec22fa753/cd83e3c3-7589-4f74-9768-7c8c436dc3f7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 0" descr="content://com.coloros.note.fileprovider/data_files/3fa910da-e0d0-418f-9af0-e9cec22fa753/cd83e3c3-7589-4f74-9768-7c8c436dc3f7_thumb.pn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976CE">
      <w:pPr>
        <w:jc w:val="left"/>
        <w:rPr>
          <w:rFonts w:hint="eastAsia" w:eastAsia="微软雅黑"/>
          <w:lang w:eastAsia="zh-CN"/>
        </w:rPr>
      </w:pPr>
      <w:r>
        <w:rPr>
          <w:u w:color="auto"/>
        </w:rPr>
        <w:t>﻿</w:t>
      </w:r>
      <w:r>
        <w:rPr>
          <w:u w:color="auto"/>
        </w:rPr>
        <w:cr/>
      </w:r>
      <w:r>
        <w:rPr>
          <w:rFonts w:hint="eastAsia" w:ascii="微软雅黑" w:hAnsi="微软雅黑" w:eastAsia="微软雅黑" w:cs="微软雅黑"/>
          <w:sz w:val="28"/>
          <w:u w:color="auto"/>
          <w:lang w:eastAsia="zh-CN"/>
        </w:rPr>
        <w:t>第二步：开启LED屏开关</w:t>
      </w:r>
    </w:p>
    <w:p w14:paraId="42276D81">
      <w:pPr>
        <w:jc w:val="left"/>
      </w:pPr>
      <w:r>
        <w:rPr>
          <w:u w:color="auto"/>
        </w:rPr>
        <w:drawing>
          <wp:inline distT="0" distB="0" distL="0" distR="0">
            <wp:extent cx="5267325" cy="3943350"/>
            <wp:effectExtent l="0" t="0" r="3175" b="6350"/>
            <wp:docPr id="2" name="Drawing 1" descr="content://com.coloros.note.fileprovider/data_files/3fa910da-e0d0-418f-9af0-e9cec22fa753/1ef501ee-6e4d-4576-9566-6e26fd5fd406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rawing 1" descr="content://com.coloros.note.fileprovider/data_files/3fa910da-e0d0-418f-9af0-e9cec22fa753/1ef501ee-6e4d-4576-9566-6e26fd5fd406_thumb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1F1BF">
      <w:pPr>
        <w:jc w:val="left"/>
      </w:pPr>
      <w:r>
        <w:rPr>
          <w:u w:color="auto"/>
        </w:rPr>
        <w:t>﻿</w:t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第三步：机柜开关打开</w:t>
      </w:r>
    </w:p>
    <w:p w14:paraId="2A2BBB4F">
      <w:pPr>
        <w:jc w:val="left"/>
      </w:pPr>
      <w:r>
        <w:rPr>
          <w:u w:color="auto"/>
        </w:rPr>
        <w:drawing>
          <wp:inline distT="0" distB="0" distL="0" distR="0">
            <wp:extent cx="5267325" cy="7019925"/>
            <wp:effectExtent l="0" t="0" r="3175" b="3175"/>
            <wp:docPr id="3" name="Drawing 2" descr="content://com.coloros.note.fileprovider/data_files/3fa910da-e0d0-418f-9af0-e9cec22fa753/ffcd217b-0607-4218-894e-feb6b7613c13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awing 2" descr="content://com.coloros.note.fileprovider/data_files/3fa910da-e0d0-418f-9af0-e9cec22fa753/ffcd217b-0607-4218-894e-feb6b7613c13_thumb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240AD">
      <w:pPr>
        <w:jc w:val="left"/>
        <w:rPr>
          <w:rFonts w:hint="default" w:eastAsia="微软雅黑"/>
          <w:lang w:val="en-US" w:eastAsia="zh-CN"/>
        </w:rPr>
      </w:pPr>
      <w:r>
        <w:rPr>
          <w:u w:color="auto"/>
        </w:rPr>
        <w:t>﻿</w:t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第四步：新话筒</w:t>
      </w:r>
      <w:r>
        <w:rPr>
          <w:rFonts w:hint="eastAsia" w:cs="微软雅黑"/>
          <w:sz w:val="28"/>
          <w:u w:color="auto"/>
          <w:lang w:val="en-US" w:eastAsia="zh-CN"/>
        </w:rPr>
        <w:t>机器打开</w:t>
      </w:r>
    </w:p>
    <w:p w14:paraId="027FC28F">
      <w:pPr>
        <w:jc w:val="left"/>
      </w:pPr>
      <w:r>
        <w:rPr>
          <w:u w:color="auto"/>
        </w:rPr>
        <w:drawing>
          <wp:inline distT="0" distB="0" distL="0" distR="0">
            <wp:extent cx="5267325" cy="7019925"/>
            <wp:effectExtent l="0" t="0" r="3175" b="3175"/>
            <wp:docPr id="4" name="Drawing 3" descr="content://com.coloros.note.fileprovider/data_files/3fa910da-e0d0-418f-9af0-e9cec22fa753/c7d66429-a2db-46ec-b536-99be7499af39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rawing 3" descr="content://com.coloros.note.fileprovider/data_files/3fa910da-e0d0-418f-9af0-e9cec22fa753/c7d66429-a2db-46ec-b536-99be7499af39_thumb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E54F5">
      <w:pPr>
        <w:jc w:val="left"/>
        <w:rPr>
          <w:rFonts w:hint="eastAsia" w:eastAsia="微软雅黑"/>
          <w:lang w:val="en-US" w:eastAsia="zh-CN"/>
        </w:rPr>
      </w:pPr>
      <w:r>
        <w:rPr>
          <w:u w:color="auto"/>
        </w:rPr>
        <w:t>﻿</w:t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第五步：LED配电箱</w:t>
      </w:r>
      <w:r>
        <w:rPr>
          <w:rFonts w:hint="eastAsia" w:cs="微软雅黑"/>
          <w:sz w:val="28"/>
          <w:u w:color="auto"/>
          <w:lang w:val="en-US" w:eastAsia="zh-CN"/>
        </w:rPr>
        <w:t>打开</w:t>
      </w:r>
    </w:p>
    <w:p w14:paraId="6BC19B38">
      <w:pPr>
        <w:jc w:val="left"/>
      </w:pPr>
      <w:r>
        <w:rPr>
          <w:u w:color="auto"/>
        </w:rPr>
        <w:drawing>
          <wp:inline distT="0" distB="0" distL="0" distR="0">
            <wp:extent cx="5267325" cy="7019925"/>
            <wp:effectExtent l="0" t="0" r="3175" b="3175"/>
            <wp:docPr id="5" name="Drawing 4" descr="content://com.coloros.note.fileprovider/data_files/3fa910da-e0d0-418f-9af0-e9cec22fa753/60f3548d-c7ba-42e3-a94a-6be9e0b579c1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rawing 4" descr="content://com.coloros.note.fileprovider/data_files/3fa910da-e0d0-418f-9af0-e9cec22fa753/60f3548d-c7ba-42e3-a94a-6be9e0b579c1_thumb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8FCD8">
      <w:pPr>
        <w:jc w:val="left"/>
      </w:pPr>
      <w:r>
        <w:rPr>
          <w:u w:color="auto"/>
        </w:rPr>
        <w:t>﻿</w:t>
      </w:r>
      <w:r>
        <w:rPr>
          <w:u w:color="auto"/>
        </w:rPr>
        <w:cr/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注意⚠：</w:t>
      </w:r>
      <w:r>
        <w:rPr>
          <w:u w:color="auto"/>
        </w:rPr>
        <w:t>﻿</w:t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1.</w:t>
      </w:r>
    </w:p>
    <w:p w14:paraId="2EE324D9">
      <w:pPr>
        <w:jc w:val="left"/>
      </w:pPr>
      <w:r>
        <w:rPr>
          <w:u w:color="auto"/>
        </w:rPr>
        <w:drawing>
          <wp:inline distT="0" distB="0" distL="0" distR="0">
            <wp:extent cx="5267325" cy="3943350"/>
            <wp:effectExtent l="0" t="0" r="3175" b="6350"/>
            <wp:docPr id="6" name="Drawing 5" descr="content://com.coloros.note.fileprovider/data_files/3fa910da-e0d0-418f-9af0-e9cec22fa753/f7416b97-e606-4a15-ae89-ff928b041fdc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rawing 5" descr="content://com.coloros.note.fileprovider/data_files/3fa910da-e0d0-418f-9af0-e9cec22fa753/f7416b97-e606-4a15-ae89-ff928b041fdc_thumb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1C12F">
      <w:pPr>
        <w:jc w:val="left"/>
      </w:pPr>
      <w:r>
        <w:rPr>
          <w:u w:color="auto"/>
        </w:rPr>
        <w:t>﻿</w:t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2.</w:t>
      </w:r>
    </w:p>
    <w:p w14:paraId="2DD1454D">
      <w:pPr>
        <w:jc w:val="left"/>
      </w:pPr>
      <w:r>
        <w:rPr>
          <w:u w:color="auto"/>
        </w:rPr>
        <w:drawing>
          <wp:inline distT="0" distB="0" distL="0" distR="0">
            <wp:extent cx="5267325" cy="7019925"/>
            <wp:effectExtent l="0" t="0" r="3175" b="3175"/>
            <wp:docPr id="7" name="Drawing 6" descr="content://com.coloros.note.fileprovider/data_files/3fa910da-e0d0-418f-9af0-e9cec22fa753/ca051649-913e-4711-8b6d-f2e958e94c6b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rawing 6" descr="content://com.coloros.note.fileprovider/data_files/3fa910da-e0d0-418f-9af0-e9cec22fa753/ca051649-913e-4711-8b6d-f2e958e94c6b_thumb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772BD">
      <w:pPr>
        <w:jc w:val="left"/>
      </w:pPr>
      <w:r>
        <w:rPr>
          <w:u w:color="auto"/>
        </w:rPr>
        <w:t>﻿</w:t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新话筒收纳袋(无塑料环的两个</w:t>
      </w:r>
      <w:r>
        <w:rPr>
          <w:rFonts w:hint="eastAsia" w:cs="微软雅黑"/>
          <w:sz w:val="28"/>
          <w:u w:color="auto"/>
          <w:lang w:val="en-US" w:eastAsia="zh-CN"/>
        </w:rPr>
        <w:t>为新话筒</w:t>
      </w:r>
      <w:r>
        <w:rPr>
          <w:rFonts w:ascii="微软雅黑" w:hAnsi="微软雅黑" w:eastAsia="微软雅黑" w:cs="微软雅黑"/>
          <w:sz w:val="28"/>
          <w:u w:color="auto"/>
        </w:rPr>
        <w:t>)</w:t>
      </w:r>
      <w:r>
        <w:rPr>
          <w:u w:color="auto"/>
        </w:rPr>
        <w:t>﻿</w:t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3.话筒尖叫</w:t>
      </w:r>
      <w:r>
        <w:rPr>
          <w:u w:color="auto"/>
        </w:rPr>
        <w:t>﻿</w:t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先调低音量试试，不行在调最上方白色旋钮(左右试试)</w:t>
      </w:r>
    </w:p>
    <w:p w14:paraId="5D619725">
      <w:pPr>
        <w:jc w:val="left"/>
      </w:pPr>
      <w:r>
        <w:rPr>
          <w:u w:color="auto"/>
        </w:rPr>
        <w:drawing>
          <wp:inline distT="0" distB="0" distL="0" distR="0">
            <wp:extent cx="5267325" cy="7019925"/>
            <wp:effectExtent l="0" t="0" r="3175" b="3175"/>
            <wp:docPr id="8" name="Drawing 7" descr="content://com.coloros.note.fileprovider/data_files/3fa910da-e0d0-418f-9af0-e9cec22fa753/b8239215-2599-4ac2-835c-ccc7fd73ed0e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rawing 7" descr="content://com.coloros.note.fileprovider/data_files/3fa910da-e0d0-418f-9af0-e9cec22fa753/b8239215-2599-4ac2-835c-ccc7fd73ed0e_thumb.pn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4F378">
      <w:pPr>
        <w:jc w:val="left"/>
      </w:pPr>
      <w:r>
        <w:rPr>
          <w:u w:color="auto"/>
        </w:rPr>
        <w:t>﻿</w:t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新的立麦</w:t>
      </w:r>
    </w:p>
    <w:p w14:paraId="4F565465">
      <w:pPr>
        <w:jc w:val="left"/>
      </w:pPr>
      <w:r>
        <w:rPr>
          <w:u w:color="auto"/>
        </w:rPr>
        <w:drawing>
          <wp:inline distT="0" distB="0" distL="0" distR="0">
            <wp:extent cx="5267325" cy="7019925"/>
            <wp:effectExtent l="0" t="0" r="3175" b="3175"/>
            <wp:docPr id="9" name="Drawing 8" descr="content://com.coloros.note.fileprovider/data_files/3fa910da-e0d0-418f-9af0-e9cec22fa753/5772990e-1ade-4491-b641-c0548bed6bb5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rawing 8" descr="content://com.coloros.note.fileprovider/data_files/3fa910da-e0d0-418f-9af0-e9cec22fa753/5772990e-1ade-4491-b641-c0548bed6bb5_thumb.pn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88C02">
      <w:pPr>
        <w:jc w:val="left"/>
      </w:pPr>
      <w:r>
        <w:rPr>
          <w:u w:color="auto"/>
        </w:rPr>
        <w:t>﻿</w:t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大屏幕无线音频</w:t>
      </w:r>
    </w:p>
    <w:p w14:paraId="7D5D44FC">
      <w:pPr>
        <w:jc w:val="left"/>
      </w:pPr>
      <w:r>
        <w:rPr>
          <w:u w:color="auto"/>
        </w:rPr>
        <w:drawing>
          <wp:inline distT="0" distB="0" distL="0" distR="0">
            <wp:extent cx="5267325" cy="7019925"/>
            <wp:effectExtent l="0" t="0" r="3175" b="3175"/>
            <wp:docPr id="10" name="Drawing 9" descr="content://com.coloros.note.fileprovider/data_files/3fa910da-e0d0-418f-9af0-e9cec22fa753/bc5d0b5f-6a6c-4dab-bfea-5a26878e693e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rawing 9" descr="content://com.coloros.note.fileprovider/data_files/3fa910da-e0d0-418f-9af0-e9cec22fa753/bc5d0b5f-6a6c-4dab-bfea-5a26878e693e_thumb.p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91647">
      <w:pPr>
        <w:jc w:val="left"/>
      </w:pPr>
      <w:r>
        <w:rPr>
          <w:u w:color="auto"/>
        </w:rPr>
        <w:t>﻿</w:t>
      </w:r>
      <w:r>
        <w:rPr>
          <w:u w:color="auto"/>
        </w:rPr>
        <w:cr/>
      </w:r>
      <w:r>
        <w:rPr>
          <w:rFonts w:ascii="微软雅黑" w:hAnsi="微软雅黑" w:eastAsia="微软雅黑" w:cs="微软雅黑"/>
          <w:sz w:val="28"/>
          <w:u w:color="auto"/>
        </w:rPr>
        <w:t>有线音频</w:t>
      </w:r>
    </w:p>
    <w:p w14:paraId="618D5407">
      <w:pPr>
        <w:jc w:val="left"/>
      </w:pPr>
      <w:r>
        <w:rPr>
          <w:u w:color="auto"/>
        </w:rPr>
        <w:drawing>
          <wp:inline distT="0" distB="0" distL="0" distR="0">
            <wp:extent cx="5267325" cy="7019925"/>
            <wp:effectExtent l="0" t="0" r="3175" b="3175"/>
            <wp:docPr id="11" name="Drawing 10" descr="content://com.coloros.note.fileprovider/data_files/3fa910da-e0d0-418f-9af0-e9cec22fa753/3286b2c4-62d1-4ed1-b6c0-8d90cfac4881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rawing 10" descr="content://com.coloros.note.fileprovider/data_files/3fa910da-e0d0-418f-9af0-e9cec22fa753/3286b2c4-62d1-4ed1-b6c0-8d90cfac4881_thumb.pn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331A4">
      <w:pPr>
        <w:jc w:val="center"/>
      </w:pPr>
    </w:p>
    <w:p w14:paraId="2198D872">
      <w:pPr>
        <w:pStyle w:val="3"/>
      </w:pPr>
      <w:r>
        <w:t>三、注意事项与常见问题</w:t>
      </w:r>
    </w:p>
    <w:p w14:paraId="74525E09">
      <w:pPr>
        <w:spacing w:after="80"/>
        <w:ind w:left="317" w:hanging="173"/>
      </w:pPr>
      <w:r>
        <w:rPr>
          <w:b/>
        </w:rPr>
        <w:t xml:space="preserve">• </w:t>
      </w:r>
      <w:r>
        <w:t>新话筒收纳袋：</w:t>
      </w:r>
      <w:r>
        <w:rPr>
          <w:rFonts w:hint="eastAsia"/>
          <w:lang w:val="en-US" w:eastAsia="zh-CN"/>
        </w:rPr>
        <w:t>装的是</w:t>
      </w:r>
      <w:r>
        <w:t>无塑料环的两个</w:t>
      </w:r>
      <w:r>
        <w:rPr>
          <w:rFonts w:hint="eastAsia"/>
          <w:lang w:val="en-US" w:eastAsia="zh-CN"/>
        </w:rPr>
        <w:t>新话筒</w:t>
      </w:r>
      <w:r>
        <w:t>，避免</w:t>
      </w:r>
      <w:r>
        <w:rPr>
          <w:rFonts w:hint="eastAsia"/>
          <w:lang w:val="en-US" w:eastAsia="zh-CN"/>
        </w:rPr>
        <w:t>装错话筒</w:t>
      </w:r>
      <w:r>
        <w:t>。</w:t>
      </w:r>
    </w:p>
    <w:p w14:paraId="0DBF550D">
      <w:pPr>
        <w:spacing w:after="80"/>
        <w:ind w:left="317" w:hanging="173"/>
      </w:pPr>
      <w:r>
        <w:rPr>
          <w:b/>
        </w:rPr>
        <w:t xml:space="preserve">• </w:t>
      </w:r>
      <w:r>
        <w:t>话筒尖叫或啸叫：先调低音量；如果仍然异常，再缓慢调整最上方白色旋钮，左右微调并观察效果。</w:t>
      </w:r>
    </w:p>
    <w:p w14:paraId="708D3F10">
      <w:pPr>
        <w:spacing w:after="80"/>
        <w:ind w:left="317" w:hanging="173"/>
      </w:pPr>
      <w:r>
        <w:rPr>
          <w:b/>
        </w:rPr>
        <w:t xml:space="preserve">• </w:t>
      </w:r>
      <w:r>
        <w:t>新的立麦、大屏幕无线音频、有线音频请按现场照片逐项核对，确认线缆、接口和音量状态后再开始活动。</w:t>
      </w:r>
    </w:p>
    <w:p w14:paraId="2680629F">
      <w:pPr>
        <w:spacing w:after="80"/>
        <w:ind w:left="317" w:hanging="173"/>
      </w:pPr>
      <w:r>
        <w:rPr>
          <w:b/>
        </w:rPr>
        <w:t xml:space="preserve">• </w:t>
      </w:r>
      <w:r>
        <w:t>操作完成后建议按活动需求再次检查 LED 屏画面、话筒收声和音箱输出，确认无明显延迟、啸叫或无声问题。</w:t>
      </w:r>
    </w:p>
    <w:p w14:paraId="07BD9C4A">
      <w:pPr>
        <w:pStyle w:val="3"/>
      </w:pPr>
      <w:r>
        <w:t>四、收尾检查</w:t>
      </w:r>
    </w:p>
    <w:p w14:paraId="4C2F6850">
      <w:pPr>
        <w:spacing w:after="80"/>
        <w:ind w:left="317" w:hanging="173"/>
      </w:pPr>
      <w:r>
        <w:rPr>
          <w:b/>
        </w:rPr>
        <w:t xml:space="preserve">• </w:t>
      </w:r>
      <w:r>
        <w:t>活动结束后按现场负责人要求关闭或复位相关设备。</w:t>
      </w:r>
    </w:p>
    <w:p w14:paraId="310A2611">
      <w:pPr>
        <w:spacing w:after="80"/>
        <w:ind w:left="317" w:hanging="173"/>
      </w:pPr>
      <w:r>
        <w:rPr>
          <w:b/>
        </w:rPr>
        <w:t xml:space="preserve">• </w:t>
      </w:r>
      <w:r>
        <w:t>收纳话筒、立麦和音频线材时，按对应位置放回，方便下一次使用。</w:t>
      </w:r>
    </w:p>
    <w:p w14:paraId="00F1AC67">
      <w:pPr>
        <w:spacing w:after="80"/>
        <w:ind w:left="317" w:hanging="173"/>
      </w:pPr>
      <w:r>
        <w:rPr>
          <w:b/>
        </w:rPr>
        <w:t xml:space="preserve">• </w:t>
      </w:r>
      <w:r>
        <w:t>发现设备异常、配件缺失或开关状态不确定时</w:t>
      </w:r>
      <w:bookmarkStart w:id="0" w:name="_GoBack"/>
      <w:bookmarkEnd w:id="0"/>
      <w:r>
        <w:t>，及时记录并反馈。</w:t>
      </w:r>
    </w:p>
    <w:sectPr>
      <w:pgSz w:w="12240" w:h="15840"/>
      <w:pgMar w:top="936" w:right="936" w:bottom="936" w:left="936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  <w:font w:name="ＭＳ 明朝">
    <w:altName w:val="Yu Gothic"/>
    <w:panose1 w:val="00000000000000000000"/>
    <w:charset w:val="80"/>
    <w:family w:val="roman"/>
    <w:pitch w:val="default"/>
    <w:sig w:usb0="00000000" w:usb1="00000000" w:usb2="00000010" w:usb3="00000000" w:csb0="00020000" w:csb1="00000000"/>
  </w:font>
  <w:font w:name="ＭＳ 明朝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MS Gothic">
    <w:panose1 w:val="020B0609070205080204"/>
    <w:charset w:val="80"/>
    <w:family w:val="modern"/>
    <w:pitch w:val="default"/>
    <w:sig w:usb0="E00002FF" w:usb1="6AC7FDFB" w:usb2="08000012" w:usb3="00000000" w:csb0="4002009F" w:csb1="DFD70000"/>
  </w:font>
  <w:font w:name="Courier">
    <w:altName w:val="Courier New"/>
    <w:panose1 w:val="02000500000000000000"/>
    <w:charset w:val="00"/>
    <w:family w:val="auto"/>
    <w:pitch w:val="default"/>
    <w:sig w:usb0="00000000" w:usb1="00000000" w:usb2="00000000" w:usb3="00000000" w:csb0="00000001" w:csb1="00000000"/>
  </w:font>
  <w:font w:name="ＭＳ 明朝">
    <w:altName w:val="Liberation Mono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Liberation Mono">
    <w:panose1 w:val="02070409020205020404"/>
    <w:charset w:val="00"/>
    <w:family w:val="auto"/>
    <w:pitch w:val="default"/>
    <w:sig w:usb0="E0000AFF" w:usb1="400078FF" w:usb2="00000001" w:usb3="00000000" w:csb0="600001BF" w:csb1="DFF70000"/>
  </w:font>
  <w:font w:name="Courier New">
    <w:panose1 w:val="02070309020205020404"/>
    <w:charset w:val="00"/>
    <w:family w:val="auto"/>
    <w:pitch w:val="default"/>
    <w:sig w:usb0="E0002EFF" w:usb1="C0007843" w:usb2="00000009" w:usb3="00000000" w:csb0="400001FF" w:csb1="FFFF0000"/>
  </w:font>
  <w:font w:name="Yu Gothic">
    <w:panose1 w:val="020B0400000000000000"/>
    <w:charset w:val="80"/>
    <w:family w:val="auto"/>
    <w:pitch w:val="default"/>
    <w:sig w:usb0="E00002FF" w:usb1="2AC7FDFF" w:usb2="00000016" w:usb3="00000000" w:csb0="2002009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7E"/>
    <w:multiLevelType w:val="singleLevel"/>
    <w:tmpl w:val="FFFFFF7E"/>
    <w:lvl w:ilvl="0" w:tentative="0">
      <w:start w:val="1"/>
      <w:numFmt w:val="decimal"/>
      <w:pStyle w:val="20"/>
      <w:lvlText w:val="%1."/>
      <w:lvlJc w:val="left"/>
      <w:pPr>
        <w:tabs>
          <w:tab w:val="left" w:pos="1080"/>
        </w:tabs>
        <w:ind w:left="1080" w:hanging="360"/>
      </w:pPr>
    </w:lvl>
  </w:abstractNum>
  <w:abstractNum w:abstractNumId="1">
    <w:nsid w:val="FFFFFF7F"/>
    <w:multiLevelType w:val="singleLevel"/>
    <w:tmpl w:val="FFFFFF7F"/>
    <w:lvl w:ilvl="0" w:tentative="0">
      <w:start w:val="1"/>
      <w:numFmt w:val="decimal"/>
      <w:pStyle w:val="13"/>
      <w:lvlText w:val="%1."/>
      <w:lvlJc w:val="left"/>
      <w:pPr>
        <w:tabs>
          <w:tab w:val="left" w:pos="720"/>
        </w:tabs>
        <w:ind w:left="720" w:hanging="360"/>
      </w:pPr>
    </w:lvl>
  </w:abstractNum>
  <w:abstractNum w:abstractNumId="2">
    <w:nsid w:val="FFFFFF82"/>
    <w:multiLevelType w:val="singleLevel"/>
    <w:tmpl w:val="FFFFFF82"/>
    <w:lvl w:ilvl="0" w:tentative="0">
      <w:start w:val="1"/>
      <w:numFmt w:val="bullet"/>
      <w:pStyle w:val="18"/>
      <w:lvlText w:val=""/>
      <w:lvlJc w:val="left"/>
      <w:pPr>
        <w:tabs>
          <w:tab w:val="left" w:pos="1080"/>
        </w:tabs>
        <w:ind w:left="1080" w:hanging="360"/>
      </w:pPr>
      <w:rPr>
        <w:rFonts w:hint="default" w:ascii="Symbol" w:hAnsi="Symbol"/>
      </w:rPr>
    </w:lvl>
  </w:abstractNum>
  <w:abstractNum w:abstractNumId="3">
    <w:nsid w:val="FFFFFF83"/>
    <w:multiLevelType w:val="singleLevel"/>
    <w:tmpl w:val="FFFFFF83"/>
    <w:lvl w:ilvl="0" w:tentative="0">
      <w:start w:val="1"/>
      <w:numFmt w:val="bullet"/>
      <w:pStyle w:val="23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</w:rPr>
    </w:lvl>
  </w:abstractNum>
  <w:abstractNum w:abstractNumId="4">
    <w:nsid w:val="FFFFFF88"/>
    <w:multiLevelType w:val="singleLevel"/>
    <w:tmpl w:val="FFFFFF88"/>
    <w:lvl w:ilvl="0" w:tentative="0">
      <w:start w:val="1"/>
      <w:numFmt w:val="decimal"/>
      <w:pStyle w:val="14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5">
    <w:nsid w:val="FFFFFF89"/>
    <w:multiLevelType w:val="singleLevel"/>
    <w:tmpl w:val="FFFFFF89"/>
    <w:lvl w:ilvl="0" w:tentative="0">
      <w:start w:val="1"/>
      <w:numFmt w:val="bullet"/>
      <w:pStyle w:val="16"/>
      <w:lvlText w:val=""/>
      <w:lvlJc w:val="left"/>
      <w:pPr>
        <w:tabs>
          <w:tab w:val="left" w:pos="360"/>
        </w:tabs>
        <w:ind w:left="360" w:hanging="360"/>
      </w:pPr>
      <w:rPr>
        <w:rFonts w:hint="default" w:ascii="Symbol" w:hAnsi="Symbol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  <w:rsid w:val="40412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00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qFormat="1" w:uiPriority="99" w:semiHidden="0" w:name="macro"/>
    <w:lsdException w:uiPriority="99" w:name="toa heading"/>
    <w:lsdException w:qFormat="1" w:uiPriority="99" w:semiHidden="0" w:name="List"/>
    <w:lsdException w:qFormat="1" w:uiPriority="99" w:semiHidden="0" w:name="List Bullet"/>
    <w:lsdException w:uiPriority="99" w:semiHidden="0" w:name="List Number"/>
    <w:lsdException w:qFormat="1" w:uiPriority="99" w:semiHidden="0" w:name="List 2"/>
    <w:lsdException w:uiPriority="99" w:semiHidden="0" w:name="List 3"/>
    <w:lsdException w:uiPriority="99" w:name="List 4"/>
    <w:lsdException w:uiPriority="99" w:name="List 5"/>
    <w:lsdException w:qFormat="1" w:uiPriority="99" w:semiHidden="0" w:name="List Bullet 2"/>
    <w:lsdException w:qFormat="1" w:uiPriority="99" w:semiHidden="0" w:name="List Bullet 3"/>
    <w:lsdException w:uiPriority="99" w:name="List Bullet 4"/>
    <w:lsdException w:uiPriority="99" w:name="List Bullet 5"/>
    <w:lsdException w:qFormat="1" w:uiPriority="99" w:semiHidden="0" w:name="List Number 2"/>
    <w:lsdException w:qFormat="1" w:uiPriority="99" w:semiHidden="0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semiHidden="0" w:name="Body Text"/>
    <w:lsdException w:uiPriority="99" w:name="Body Text Indent"/>
    <w:lsdException w:qFormat="1" w:uiPriority="99" w:semiHidden="0" w:name="List Continue"/>
    <w:lsdException w:uiPriority="99" w:semiHidden="0" w:name="List Continue 2"/>
    <w:lsdException w:qFormat="1" w:uiPriority="99" w:semiHidden="0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qFormat="1" w:uiPriority="99" w:semiHidden="0" w:name="Body Text 2"/>
    <w:lsdException w:uiPriority="99" w:semiHidden="0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unhideWhenUsed="0" w:uiPriority="65" w:semiHidden="0" w:name="Medium List 1"/>
    <w:lsdException w:qFormat="1"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qFormat="1" w:unhideWhenUsed="0" w:uiPriority="69" w:semiHidden="0" w:name="Medium Grid 3"/>
    <w:lsdException w:unhideWhenUsed="0" w:uiPriority="70" w:semiHidden="0" w:name="Dark List"/>
    <w:lsdException w:qFormat="1"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qFormat="1" w:unhideWhenUsed="0" w:uiPriority="66" w:semiHidden="0" w:name="Medium List 2 Accent 1"/>
    <w:lsdException w:qFormat="1" w:unhideWhenUsed="0" w:uiPriority="67" w:semiHidden="0" w:name="Medium Grid 1 Accent 1"/>
    <w:lsdException w:unhideWhenUsed="0" w:uiPriority="68" w:semiHidden="0" w:name="Medium Grid 2 Accent 1"/>
    <w:lsdException w:qFormat="1"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qFormat="1" w:unhideWhenUsed="0" w:uiPriority="72" w:semiHidden="0" w:name="Colorful List Accent 1"/>
    <w:lsdException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qFormat="1"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unhideWhenUsed="0" w:uiPriority="69" w:semiHidden="0" w:name="Medium Grid 3 Accent 4"/>
    <w:lsdException w:qFormat="1"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微软雅黑" w:hAnsi="微软雅黑" w:eastAsia="微软雅黑" w:cstheme="minorBidi"/>
      <w:sz w:val="21"/>
      <w:szCs w:val="22"/>
      <w:lang w:val="en-US" w:eastAsia="en-US" w:bidi="ar-SA"/>
    </w:rPr>
  </w:style>
  <w:style w:type="paragraph" w:styleId="3">
    <w:name w:val="heading 1"/>
    <w:basedOn w:val="1"/>
    <w:next w:val="1"/>
    <w:link w:val="138"/>
    <w:qFormat/>
    <w:uiPriority w:val="9"/>
    <w:pPr>
      <w:keepNext/>
      <w:keepLines/>
      <w:spacing w:before="480" w:after="0"/>
      <w:outlineLvl w:val="0"/>
    </w:pPr>
    <w:rPr>
      <w:rFonts w:asciiTheme="majorHAnsi" w:hAnsiTheme="majorHAnsi" w:eastAsiaTheme="majorEastAsia" w:cstheme="majorBidi"/>
      <w:b/>
      <w:bCs/>
      <w:color w:val="1C4E80"/>
      <w:sz w:val="32"/>
      <w:szCs w:val="28"/>
    </w:rPr>
  </w:style>
  <w:style w:type="paragraph" w:styleId="4">
    <w:name w:val="heading 2"/>
    <w:basedOn w:val="1"/>
    <w:next w:val="1"/>
    <w:link w:val="139"/>
    <w:unhideWhenUsed/>
    <w:qFormat/>
    <w:uiPriority w:val="9"/>
    <w:pPr>
      <w:keepNext/>
      <w:keepLines/>
      <w:spacing w:before="200" w:after="0"/>
      <w:outlineLvl w:val="1"/>
    </w:pPr>
    <w:rPr>
      <w:rFonts w:asciiTheme="majorHAnsi" w:hAnsiTheme="majorHAnsi" w:eastAsiaTheme="majorEastAsia" w:cstheme="majorBidi"/>
      <w:b/>
      <w:bCs/>
      <w:color w:val="1F4E79"/>
      <w:sz w:val="26"/>
      <w:szCs w:val="26"/>
    </w:rPr>
  </w:style>
  <w:style w:type="paragraph" w:styleId="5">
    <w:name w:val="heading 3"/>
    <w:basedOn w:val="1"/>
    <w:next w:val="1"/>
    <w:link w:val="140"/>
    <w:unhideWhenUsed/>
    <w:qFormat/>
    <w:uiPriority w:val="9"/>
    <w:pPr>
      <w:keepNext/>
      <w:keepLines/>
      <w:spacing w:before="200" w:after="0"/>
      <w:outlineLvl w:val="2"/>
    </w:pPr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paragraph" w:styleId="6">
    <w:name w:val="heading 4"/>
    <w:basedOn w:val="1"/>
    <w:next w:val="1"/>
    <w:link w:val="150"/>
    <w:semiHidden/>
    <w:unhideWhenUsed/>
    <w:qFormat/>
    <w:uiPriority w:val="9"/>
    <w:pPr>
      <w:keepNext/>
      <w:keepLines/>
      <w:spacing w:before="200" w:after="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paragraph" w:styleId="7">
    <w:name w:val="heading 5"/>
    <w:basedOn w:val="1"/>
    <w:next w:val="1"/>
    <w:link w:val="151"/>
    <w:semiHidden/>
    <w:unhideWhenUsed/>
    <w:qFormat/>
    <w:uiPriority w:val="9"/>
    <w:pPr>
      <w:keepNext/>
      <w:keepLines/>
      <w:spacing w:before="200" w:after="0"/>
      <w:outlineLvl w:val="4"/>
    </w:pPr>
    <w:rPr>
      <w:rFonts w:asciiTheme="majorHAnsi" w:hAnsiTheme="majorHAnsi" w:eastAsiaTheme="majorEastAsia" w:cstheme="majorBidi"/>
      <w:color w:val="254061" w:themeColor="accent1" w:themeShade="80"/>
    </w:rPr>
  </w:style>
  <w:style w:type="paragraph" w:styleId="8">
    <w:name w:val="heading 6"/>
    <w:basedOn w:val="1"/>
    <w:next w:val="1"/>
    <w:link w:val="152"/>
    <w:semiHidden/>
    <w:unhideWhenUsed/>
    <w:qFormat/>
    <w:uiPriority w:val="9"/>
    <w:pPr>
      <w:keepNext/>
      <w:keepLines/>
      <w:spacing w:before="200" w:after="0"/>
      <w:outlineLvl w:val="5"/>
    </w:pPr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paragraph" w:styleId="9">
    <w:name w:val="heading 7"/>
    <w:basedOn w:val="1"/>
    <w:next w:val="1"/>
    <w:link w:val="153"/>
    <w:semiHidden/>
    <w:unhideWhenUsed/>
    <w:qFormat/>
    <w:uiPriority w:val="9"/>
    <w:pPr>
      <w:keepNext/>
      <w:keepLines/>
      <w:spacing w:before="200" w:after="0"/>
      <w:outlineLvl w:val="6"/>
    </w:pPr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0">
    <w:name w:val="heading 8"/>
    <w:basedOn w:val="1"/>
    <w:next w:val="1"/>
    <w:link w:val="154"/>
    <w:semiHidden/>
    <w:unhideWhenUsed/>
    <w:qFormat/>
    <w:uiPriority w:val="9"/>
    <w:pPr>
      <w:keepNext/>
      <w:keepLines/>
      <w:spacing w:before="200" w:after="0"/>
      <w:outlineLvl w:val="7"/>
    </w:pPr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paragraph" w:styleId="11">
    <w:name w:val="heading 9"/>
    <w:basedOn w:val="1"/>
    <w:next w:val="1"/>
    <w:link w:val="155"/>
    <w:semiHidden/>
    <w:unhideWhenUsed/>
    <w:qFormat/>
    <w:uiPriority w:val="9"/>
    <w:pPr>
      <w:keepNext/>
      <w:keepLines/>
      <w:spacing w:before="200" w:after="0"/>
      <w:outlineLvl w:val="8"/>
    </w:pPr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default="1" w:styleId="132">
    <w:name w:val="Default Paragraph Font"/>
    <w:semiHidden/>
    <w:unhideWhenUsed/>
    <w:qFormat/>
    <w:uiPriority w:val="1"/>
  </w:style>
  <w:style w:type="table" w:default="1" w:styleId="3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macro"/>
    <w:link w:val="147"/>
    <w:unhideWhenUsed/>
    <w:qFormat/>
    <w:uiPriority w:val="99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  <w:spacing w:after="200" w:line="276" w:lineRule="auto"/>
    </w:pPr>
    <w:rPr>
      <w:rFonts w:ascii="Courier" w:hAnsi="Courier" w:eastAsiaTheme="minorEastAsia" w:cstheme="minorBidi"/>
      <w:sz w:val="20"/>
      <w:szCs w:val="20"/>
      <w:lang w:val="en-US" w:eastAsia="en-US" w:bidi="ar-SA"/>
    </w:rPr>
  </w:style>
  <w:style w:type="paragraph" w:styleId="12">
    <w:name w:val="List 3"/>
    <w:basedOn w:val="1"/>
    <w:unhideWhenUsed/>
    <w:uiPriority w:val="99"/>
    <w:pPr>
      <w:ind w:left="1080" w:hanging="360"/>
      <w:contextualSpacing/>
    </w:pPr>
  </w:style>
  <w:style w:type="paragraph" w:styleId="13">
    <w:name w:val="List Number 2"/>
    <w:basedOn w:val="1"/>
    <w:unhideWhenUsed/>
    <w:qFormat/>
    <w:uiPriority w:val="99"/>
    <w:pPr>
      <w:numPr>
        <w:ilvl w:val="0"/>
        <w:numId w:val="1"/>
      </w:numPr>
      <w:contextualSpacing/>
    </w:pPr>
  </w:style>
  <w:style w:type="paragraph" w:styleId="14">
    <w:name w:val="List Number"/>
    <w:basedOn w:val="1"/>
    <w:unhideWhenUsed/>
    <w:uiPriority w:val="99"/>
    <w:pPr>
      <w:numPr>
        <w:ilvl w:val="0"/>
        <w:numId w:val="2"/>
      </w:numPr>
      <w:contextualSpacing/>
    </w:pPr>
  </w:style>
  <w:style w:type="paragraph" w:styleId="15">
    <w:name w:val="caption"/>
    <w:basedOn w:val="1"/>
    <w:next w:val="1"/>
    <w:semiHidden/>
    <w:unhideWhenUsed/>
    <w:qFormat/>
    <w:uiPriority w:val="35"/>
    <w:pPr>
      <w:spacing w:line="240" w:lineRule="auto"/>
    </w:pPr>
    <w:rPr>
      <w:b/>
      <w:bCs/>
      <w:color w:val="4F81BD" w:themeColor="accent1"/>
      <w:sz w:val="18"/>
      <w:szCs w:val="18"/>
      <w14:textFill>
        <w14:solidFill>
          <w14:schemeClr w14:val="accent1"/>
        </w14:solidFill>
      </w14:textFill>
    </w:rPr>
  </w:style>
  <w:style w:type="paragraph" w:styleId="16">
    <w:name w:val="List Bullet"/>
    <w:basedOn w:val="1"/>
    <w:unhideWhenUsed/>
    <w:qFormat/>
    <w:uiPriority w:val="99"/>
    <w:pPr>
      <w:numPr>
        <w:ilvl w:val="0"/>
        <w:numId w:val="3"/>
      </w:numPr>
      <w:contextualSpacing/>
    </w:pPr>
  </w:style>
  <w:style w:type="paragraph" w:styleId="17">
    <w:name w:val="Body Text 3"/>
    <w:basedOn w:val="1"/>
    <w:link w:val="146"/>
    <w:unhideWhenUsed/>
    <w:uiPriority w:val="99"/>
    <w:pPr>
      <w:spacing w:after="120"/>
    </w:pPr>
    <w:rPr>
      <w:sz w:val="16"/>
      <w:szCs w:val="16"/>
    </w:rPr>
  </w:style>
  <w:style w:type="paragraph" w:styleId="18">
    <w:name w:val="List Bullet 3"/>
    <w:basedOn w:val="1"/>
    <w:unhideWhenUsed/>
    <w:qFormat/>
    <w:uiPriority w:val="99"/>
    <w:pPr>
      <w:numPr>
        <w:ilvl w:val="0"/>
        <w:numId w:val="4"/>
      </w:numPr>
      <w:contextualSpacing/>
    </w:pPr>
  </w:style>
  <w:style w:type="paragraph" w:styleId="19">
    <w:name w:val="Body Text"/>
    <w:basedOn w:val="1"/>
    <w:link w:val="144"/>
    <w:unhideWhenUsed/>
    <w:uiPriority w:val="99"/>
    <w:pPr>
      <w:spacing w:after="120"/>
    </w:pPr>
  </w:style>
  <w:style w:type="paragraph" w:styleId="20">
    <w:name w:val="List Number 3"/>
    <w:basedOn w:val="1"/>
    <w:unhideWhenUsed/>
    <w:qFormat/>
    <w:uiPriority w:val="99"/>
    <w:pPr>
      <w:numPr>
        <w:ilvl w:val="0"/>
        <w:numId w:val="5"/>
      </w:numPr>
      <w:contextualSpacing/>
    </w:pPr>
  </w:style>
  <w:style w:type="paragraph" w:styleId="21">
    <w:name w:val="List 2"/>
    <w:basedOn w:val="1"/>
    <w:unhideWhenUsed/>
    <w:qFormat/>
    <w:uiPriority w:val="99"/>
    <w:pPr>
      <w:ind w:left="720" w:hanging="360"/>
      <w:contextualSpacing/>
    </w:pPr>
  </w:style>
  <w:style w:type="paragraph" w:styleId="22">
    <w:name w:val="List Continue"/>
    <w:basedOn w:val="1"/>
    <w:unhideWhenUsed/>
    <w:qFormat/>
    <w:uiPriority w:val="99"/>
    <w:pPr>
      <w:spacing w:after="120"/>
      <w:ind w:left="360"/>
      <w:contextualSpacing/>
    </w:pPr>
  </w:style>
  <w:style w:type="paragraph" w:styleId="23">
    <w:name w:val="List Bullet 2"/>
    <w:basedOn w:val="1"/>
    <w:unhideWhenUsed/>
    <w:qFormat/>
    <w:uiPriority w:val="99"/>
    <w:pPr>
      <w:numPr>
        <w:ilvl w:val="0"/>
        <w:numId w:val="6"/>
      </w:numPr>
      <w:contextualSpacing/>
    </w:pPr>
  </w:style>
  <w:style w:type="paragraph" w:styleId="24">
    <w:name w:val="footer"/>
    <w:basedOn w:val="1"/>
    <w:link w:val="136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5">
    <w:name w:val="header"/>
    <w:basedOn w:val="1"/>
    <w:link w:val="135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6">
    <w:name w:val="Subtitle"/>
    <w:basedOn w:val="1"/>
    <w:next w:val="1"/>
    <w:link w:val="142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paragraph" w:styleId="27">
    <w:name w:val="List"/>
    <w:basedOn w:val="1"/>
    <w:unhideWhenUsed/>
    <w:qFormat/>
    <w:uiPriority w:val="99"/>
    <w:pPr>
      <w:ind w:left="360" w:hanging="360"/>
      <w:contextualSpacing/>
    </w:pPr>
  </w:style>
  <w:style w:type="paragraph" w:styleId="28">
    <w:name w:val="Body Text 2"/>
    <w:basedOn w:val="1"/>
    <w:link w:val="145"/>
    <w:unhideWhenUsed/>
    <w:qFormat/>
    <w:uiPriority w:val="99"/>
    <w:pPr>
      <w:spacing w:after="120" w:line="480" w:lineRule="auto"/>
    </w:pPr>
  </w:style>
  <w:style w:type="paragraph" w:styleId="29">
    <w:name w:val="List Continue 2"/>
    <w:basedOn w:val="1"/>
    <w:unhideWhenUsed/>
    <w:uiPriority w:val="99"/>
    <w:pPr>
      <w:spacing w:after="120"/>
      <w:ind w:left="720"/>
      <w:contextualSpacing/>
    </w:pPr>
  </w:style>
  <w:style w:type="paragraph" w:styleId="30">
    <w:name w:val="List Continue 3"/>
    <w:basedOn w:val="1"/>
    <w:unhideWhenUsed/>
    <w:qFormat/>
    <w:uiPriority w:val="99"/>
    <w:pPr>
      <w:spacing w:after="120"/>
      <w:ind w:left="1080"/>
      <w:contextualSpacing/>
    </w:pPr>
  </w:style>
  <w:style w:type="paragraph" w:styleId="31">
    <w:name w:val="Title"/>
    <w:basedOn w:val="1"/>
    <w:next w:val="1"/>
    <w:link w:val="141"/>
    <w:qFormat/>
    <w:uiPriority w:val="10"/>
    <w:pPr>
      <w:pBdr>
        <w:bottom w:val="single" w:color="4F81BD" w:themeColor="accent1" w:sz="8" w:space="4"/>
      </w:pBdr>
      <w:spacing w:after="300" w:line="240" w:lineRule="auto"/>
      <w:contextualSpacing/>
    </w:pPr>
    <w:rPr>
      <w:rFonts w:asciiTheme="majorHAnsi" w:hAnsiTheme="majorHAnsi" w:eastAsiaTheme="majorEastAsia" w:cstheme="majorBidi"/>
      <w:color w:val="1C4E80"/>
      <w:spacing w:val="5"/>
      <w:kern w:val="28"/>
      <w:sz w:val="44"/>
      <w:szCs w:val="52"/>
    </w:rPr>
  </w:style>
  <w:style w:type="table" w:styleId="33">
    <w:name w:val="Table Grid"/>
    <w:basedOn w:val="3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4">
    <w:name w:val="Light Shading"/>
    <w:basedOn w:val="32"/>
    <w:qFormat/>
    <w:uiPriority w:val="60"/>
    <w:pPr>
      <w:spacing w:after="0" w:line="240" w:lineRule="auto"/>
    </w:pPr>
    <w:rPr>
      <w:color w:val="000000" w:themeColor="text1" w:themeShade="BF"/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</w:style>
  <w:style w:type="table" w:styleId="35">
    <w:name w:val="Light Shading Accent 1"/>
    <w:basedOn w:val="32"/>
    <w:qFormat/>
    <w:uiPriority w:val="60"/>
    <w:pPr>
      <w:spacing w:after="0" w:line="240" w:lineRule="auto"/>
    </w:pPr>
    <w:rPr>
      <w:color w:val="376092" w:themeColor="accent1" w:themeShade="BF"/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36">
    <w:name w:val="Light Shading Accent 2"/>
    <w:basedOn w:val="32"/>
    <w:qFormat/>
    <w:uiPriority w:val="60"/>
    <w:pPr>
      <w:spacing w:after="0" w:line="240" w:lineRule="auto"/>
    </w:pPr>
    <w:rPr>
      <w:color w:val="953735" w:themeColor="accent2" w:themeShade="BF"/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</w:style>
  <w:style w:type="table" w:styleId="37">
    <w:name w:val="Light Shading Accent 3"/>
    <w:basedOn w:val="32"/>
    <w:qFormat/>
    <w:uiPriority w:val="60"/>
    <w:pPr>
      <w:spacing w:after="0" w:line="240" w:lineRule="auto"/>
    </w:pPr>
    <w:rPr>
      <w:color w:val="77933C" w:themeColor="accent3" w:themeShade="BF"/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38">
    <w:name w:val="Light Shading Accent 4"/>
    <w:basedOn w:val="32"/>
    <w:qFormat/>
    <w:uiPriority w:val="60"/>
    <w:pPr>
      <w:spacing w:after="0" w:line="240" w:lineRule="auto"/>
    </w:pPr>
    <w:rPr>
      <w:color w:val="604A7B" w:themeColor="accent4" w:themeShade="BF"/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39">
    <w:name w:val="Light Shading Accent 5"/>
    <w:basedOn w:val="32"/>
    <w:qFormat/>
    <w:uiPriority w:val="60"/>
    <w:pPr>
      <w:spacing w:after="0" w:line="240" w:lineRule="auto"/>
    </w:pPr>
    <w:rPr>
      <w:color w:val="31859C" w:themeColor="accent5" w:themeShade="BF"/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</w:style>
  <w:style w:type="table" w:styleId="40">
    <w:name w:val="Light Shading Accent 6"/>
    <w:basedOn w:val="32"/>
    <w:qFormat/>
    <w:uiPriority w:val="60"/>
    <w:pPr>
      <w:spacing w:after="0" w:line="240" w:lineRule="auto"/>
    </w:pPr>
    <w:rPr>
      <w:color w:val="E46C0A" w:themeColor="accent6" w:themeShade="BF"/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</w:style>
  <w:style w:type="table" w:styleId="41">
    <w:name w:val="Light List"/>
    <w:basedOn w:val="32"/>
    <w:qFormat/>
    <w:uiPriority w:val="61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</w:style>
  <w:style w:type="table" w:styleId="42">
    <w:name w:val="Light List Accent 1"/>
    <w:basedOn w:val="32"/>
    <w:qFormat/>
    <w:uiPriority w:val="61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</w:style>
  <w:style w:type="table" w:styleId="43">
    <w:name w:val="Light List Accent 2"/>
    <w:basedOn w:val="32"/>
    <w:qFormat/>
    <w:uiPriority w:val="61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</w:style>
  <w:style w:type="table" w:styleId="44">
    <w:name w:val="Light List Accent 3"/>
    <w:basedOn w:val="32"/>
    <w:qFormat/>
    <w:uiPriority w:val="61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</w:style>
  <w:style w:type="table" w:styleId="45">
    <w:name w:val="Light List Accent 4"/>
    <w:basedOn w:val="32"/>
    <w:qFormat/>
    <w:uiPriority w:val="61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</w:style>
  <w:style w:type="table" w:styleId="46">
    <w:name w:val="Light List Accent 5"/>
    <w:basedOn w:val="32"/>
    <w:qFormat/>
    <w:uiPriority w:val="61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</w:style>
  <w:style w:type="table" w:styleId="47">
    <w:name w:val="Light List Accent 6"/>
    <w:basedOn w:val="32"/>
    <w:qFormat/>
    <w:uiPriority w:val="61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</w:style>
  <w:style w:type="table" w:styleId="48">
    <w:name w:val="Light Grid"/>
    <w:basedOn w:val="32"/>
    <w:qFormat/>
    <w:uiPriority w:val="62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1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  <w:shd w:val="clear" w:color="auto" w:fill="BFBFBF" w:themeFill="text1" w:themeFillTint="3F"/>
      </w:tcPr>
    </w:tblStylePr>
    <w:tblStylePr w:type="band2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</w:tcPr>
    </w:tblStylePr>
  </w:style>
  <w:style w:type="table" w:styleId="49">
    <w:name w:val="Light Grid Accent 1"/>
    <w:basedOn w:val="32"/>
    <w:qFormat/>
    <w:uiPriority w:val="62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1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</w:tcPr>
    </w:tblStylePr>
  </w:style>
  <w:style w:type="table" w:styleId="50">
    <w:name w:val="Light Grid Accent 2"/>
    <w:basedOn w:val="32"/>
    <w:qFormat/>
    <w:uiPriority w:val="62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1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  <w:shd w:val="clear" w:color="auto" w:fill="EFD3D3" w:themeFill="accent2" w:themeFillTint="3F"/>
      </w:tcPr>
    </w:tblStylePr>
    <w:tblStylePr w:type="band2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</w:tcPr>
    </w:tblStylePr>
  </w:style>
  <w:style w:type="table" w:styleId="51">
    <w:name w:val="Light Grid Accent 3"/>
    <w:basedOn w:val="32"/>
    <w:qFormat/>
    <w:uiPriority w:val="62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1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</w:tcPr>
    </w:tblStylePr>
  </w:style>
  <w:style w:type="table" w:styleId="52">
    <w:name w:val="Light Grid Accent 4"/>
    <w:basedOn w:val="32"/>
    <w:qFormat/>
    <w:uiPriority w:val="62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1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</w:tcPr>
    </w:tblStylePr>
  </w:style>
  <w:style w:type="table" w:styleId="53">
    <w:name w:val="Light Grid Accent 5"/>
    <w:basedOn w:val="32"/>
    <w:qFormat/>
    <w:uiPriority w:val="62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1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  <w:shd w:val="clear" w:color="auto" w:fill="D2EAF0" w:themeFill="accent5" w:themeFillTint="3F"/>
      </w:tcPr>
    </w:tblStylePr>
    <w:tblStylePr w:type="band2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</w:tcPr>
    </w:tblStylePr>
  </w:style>
  <w:style w:type="table" w:styleId="54">
    <w:name w:val="Light Grid Accent 6"/>
    <w:basedOn w:val="32"/>
    <w:qFormat/>
    <w:uiPriority w:val="62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1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  <w:shd w:val="clear" w:color="auto" w:fill="FDE5D1" w:themeFill="accent6" w:themeFillTint="3F"/>
      </w:tcPr>
    </w:tblStylePr>
    <w:tblStylePr w:type="band2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</w:tcPr>
    </w:tblStylePr>
  </w:style>
  <w:style w:type="table" w:styleId="55">
    <w:name w:val="Medium Shading 1"/>
    <w:basedOn w:val="32"/>
    <w:qFormat/>
    <w:uiPriority w:val="63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3F3F3F" w:themeColor="text1" w:themeTint="BF" w:sz="8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3F3F3F" w:themeColor="text1" w:themeTint="BF" w:sz="6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BFBF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6">
    <w:name w:val="Medium Shading 1 Accent 1"/>
    <w:basedOn w:val="32"/>
    <w:qFormat/>
    <w:uiPriority w:val="63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BA0CD" w:themeColor="accent1" w:themeTint="BF" w:sz="8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BA0CD" w:themeColor="accent1" w:themeTint="BF" w:sz="6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7">
    <w:name w:val="Medium Shading 1 Accent 2"/>
    <w:basedOn w:val="32"/>
    <w:qFormat/>
    <w:uiPriority w:val="63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CF7B79" w:themeColor="accent2" w:themeTint="BF" w:sz="8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F7B79" w:themeColor="accent2" w:themeTint="BF" w:sz="6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3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8">
    <w:name w:val="Medium Shading 1 Accent 3"/>
    <w:basedOn w:val="32"/>
    <w:qFormat/>
    <w:uiPriority w:val="63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B4CC82" w:themeColor="accent3" w:themeTint="BF" w:sz="8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B4CC82" w:themeColor="accent3" w:themeTint="BF" w:sz="6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9">
    <w:name w:val="Medium Shading 1 Accent 4"/>
    <w:basedOn w:val="32"/>
    <w:qFormat/>
    <w:uiPriority w:val="63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9F8AB9" w:themeColor="accent4" w:themeTint="BF" w:sz="8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F8AB9" w:themeColor="accent4" w:themeTint="BF" w:sz="6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0">
    <w:name w:val="Medium Shading 1 Accent 5"/>
    <w:basedOn w:val="32"/>
    <w:qFormat/>
    <w:uiPriority w:val="63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8C0D4" w:themeColor="accent5" w:themeTint="BF" w:sz="8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8C0D4" w:themeColor="accent5" w:themeTint="BF" w:sz="6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1">
    <w:name w:val="Medium Shading 1 Accent 6"/>
    <w:basedOn w:val="32"/>
    <w:qFormat/>
    <w:uiPriority w:val="63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9B074" w:themeColor="accent6" w:themeTint="BF" w:sz="8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9B074" w:themeColor="accent6" w:themeTint="BF" w:sz="6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5D1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2">
    <w:name w:val="Medium Shading 2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3">
    <w:name w:val="Medium Shading 2 Accent 1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4">
    <w:name w:val="Medium Shading 2 Accent 2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5">
    <w:name w:val="Medium Shading 2 Accent 3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6">
    <w:name w:val="Medium Shading 2 Accent 4"/>
    <w:basedOn w:val="32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7">
    <w:name w:val="Medium Shading 2 Accent 5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8">
    <w:name w:val="Medium Shading 2 Accent 6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9">
    <w:name w:val="Medium List 1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000000" w:themeColor="tex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shd w:val="clear" w:color="auto" w:fill="BFBFBF" w:themeFill="text1" w:themeFillTint="3F"/>
      </w:tcPr>
    </w:tblStylePr>
  </w:style>
  <w:style w:type="table" w:styleId="70">
    <w:name w:val="Medium List 1 Accent 1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F81BD" w:themeColor="accen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71">
    <w:name w:val="Medium List 1 Accent 2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C0504D" w:themeColor="accent2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shd w:val="clear" w:color="auto" w:fill="EFD3D3" w:themeFill="accent2" w:themeFillTint="3F"/>
      </w:tcPr>
    </w:tblStylePr>
  </w:style>
  <w:style w:type="table" w:styleId="72">
    <w:name w:val="Medium List 1 Accent 3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9BBB59" w:themeColor="accent3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73">
    <w:name w:val="Medium List 1 Accent 4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8064A2" w:themeColor="accent4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74">
    <w:name w:val="Medium List 1 Accent 5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BACC6" w:themeColor="accent5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shd w:val="clear" w:color="auto" w:fill="D2EAF0" w:themeFill="accent5" w:themeFillTint="3F"/>
      </w:tcPr>
    </w:tblStylePr>
  </w:style>
  <w:style w:type="table" w:styleId="75">
    <w:name w:val="Medium List 1 Accent 6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F79646" w:themeColor="accent6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shd w:val="clear" w:color="auto" w:fill="FDE5D1" w:themeFill="accent6" w:themeFillTint="3F"/>
      </w:tcPr>
    </w:tblStylePr>
  </w:style>
  <w:style w:type="table" w:styleId="76">
    <w:name w:val="Medium List 2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000000" w:themeColor="tex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000000" w:themeColor="tex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000000" w:themeColor="tex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000000" w:themeColor="tex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FBFBF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7">
    <w:name w:val="Medium List 2 Accent 1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F81BD" w:themeColor="accen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F81BD" w:themeColor="accen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themeColor="accen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F81BD" w:themeColor="accen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8">
    <w:name w:val="Medium List 2 Accent 2"/>
    <w:basedOn w:val="32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C0504D" w:themeColor="accent2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C0504D" w:themeColor="accent2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C0504D" w:themeColor="accent2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3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9">
    <w:name w:val="Medium List 2 Accent 3"/>
    <w:basedOn w:val="32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9BBB59" w:themeColor="accent3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9BBB59" w:themeColor="accent3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9BBB59" w:themeColor="accent3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0">
    <w:name w:val="Medium List 2 Accent 4"/>
    <w:basedOn w:val="32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8064A2" w:themeColor="accent4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8064A2" w:themeColor="accent4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8064A2" w:themeColor="accent4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1">
    <w:name w:val="Medium List 2 Accent 5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BACC6" w:themeColor="accent5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BACC6" w:themeColor="accent5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BACC6" w:themeColor="accent5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2">
    <w:name w:val="Medium List 2 Accent 6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F79646" w:themeColor="accent6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F79646" w:themeColor="accent6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F79646" w:themeColor="accent6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5D1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3">
    <w:name w:val="Medium Grid 1"/>
    <w:basedOn w:val="32"/>
    <w:uiPriority w:val="67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  <w:insideV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3F3F3F" w:themeColor="tex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84">
    <w:name w:val="Medium Grid 1 Accent 1"/>
    <w:basedOn w:val="32"/>
    <w:qFormat/>
    <w:uiPriority w:val="67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  <w:insideV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BA0CD" w:themeColor="accen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85">
    <w:name w:val="Medium Grid 1 Accent 2"/>
    <w:basedOn w:val="32"/>
    <w:qFormat/>
    <w:uiPriority w:val="67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  <w:insideV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CF7B79" w:themeColor="accent2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86">
    <w:name w:val="Medium Grid 1 Accent 3"/>
    <w:basedOn w:val="32"/>
    <w:uiPriority w:val="67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  <w:insideV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B4CC82" w:themeColor="accent3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87">
    <w:name w:val="Medium Grid 1 Accent 4"/>
    <w:basedOn w:val="32"/>
    <w:qFormat/>
    <w:uiPriority w:val="67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  <w:insideV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9F8AB9" w:themeColor="accent4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88">
    <w:name w:val="Medium Grid 1 Accent 5"/>
    <w:basedOn w:val="32"/>
    <w:qFormat/>
    <w:uiPriority w:val="67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  <w:insideV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8C0D4" w:themeColor="accent5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89">
    <w:name w:val="Medium Grid 1 Accent 6"/>
    <w:basedOn w:val="32"/>
    <w:uiPriority w:val="67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  <w:insideV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F9B074" w:themeColor="accent6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90">
    <w:name w:val="Medium Grid 2"/>
    <w:basedOn w:val="32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E5E5" w:themeFill="tex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7F7F7F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1">
    <w:name w:val="Medium Grid 2 Accent 1"/>
    <w:basedOn w:val="32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7C0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2">
    <w:name w:val="Medium Grid 2 Accent 2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3">
    <w:name w:val="Medium Grid 2 Accent 3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4">
    <w:name w:val="Medium Grid 2 Accent 4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2EFF5" w:themeFill="accent4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5">
    <w:name w:val="Medium Grid 2 Accent 5"/>
    <w:basedOn w:val="32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6">
    <w:name w:val="Medium Grid 2 Accent 6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7">
    <w:name w:val="Medium Grid 3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7F7F7F" w:themeFill="tex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7F7F7F" w:themeFill="text1" w:themeFillTint="7F"/>
      </w:tcPr>
    </w:tblStylePr>
  </w:style>
  <w:style w:type="table" w:styleId="98">
    <w:name w:val="Medium Grid 3 Accent 1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7C0DE" w:themeFill="accen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7C0DE" w:themeFill="accent1" w:themeFillTint="7F"/>
      </w:tcPr>
    </w:tblStylePr>
  </w:style>
  <w:style w:type="table" w:styleId="99">
    <w:name w:val="Medium Grid 3 Accent 2"/>
    <w:basedOn w:val="32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DFA7A6" w:themeFill="accent2" w:themeFillTint="7F"/>
      </w:tcPr>
    </w:tblStylePr>
  </w:style>
  <w:style w:type="table" w:styleId="100">
    <w:name w:val="Medium Grid 3 Accent 3"/>
    <w:basedOn w:val="32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CDDDAC" w:themeFill="accent3" w:themeFillTint="7F"/>
      </w:tcPr>
    </w:tblStylePr>
  </w:style>
  <w:style w:type="table" w:styleId="101">
    <w:name w:val="Medium Grid 3 Accent 4"/>
    <w:basedOn w:val="32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BFB1D0" w:themeFill="accent4" w:themeFillTint="7F"/>
      </w:tcPr>
    </w:tblStylePr>
  </w:style>
  <w:style w:type="table" w:styleId="102">
    <w:name w:val="Medium Grid 3 Accent 5"/>
    <w:basedOn w:val="32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5D5E2" w:themeFill="accent5" w:themeFillTint="7F"/>
      </w:tcPr>
    </w:tblStylePr>
  </w:style>
  <w:style w:type="table" w:styleId="103">
    <w:name w:val="Medium Grid 3 Accent 6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FBCAA2" w:themeFill="accent6" w:themeFillTint="7F"/>
      </w:tcPr>
    </w:tblStylePr>
  </w:style>
  <w:style w:type="table" w:styleId="104">
    <w:name w:val="Dark List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105">
    <w:name w:val="Dark List Accent 1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43F61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66091" w:themeFill="accen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</w:style>
  <w:style w:type="table" w:styleId="106">
    <w:name w:val="Dark List Accent 2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943734" w:themeFill="accent2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</w:style>
  <w:style w:type="table" w:styleId="107">
    <w:name w:val="Dark List Accent 3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4E6127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108">
    <w:name w:val="Dark List Accent 4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3F30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109">
    <w:name w:val="Dark List Accent 5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110">
    <w:name w:val="Dark List Accent 6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E36C09" w:themeFill="accent6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</w:style>
  <w:style w:type="table" w:styleId="111">
    <w:name w:val="Colorful Shading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7F7F7F" w:themeFill="tex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2">
    <w:name w:val="Colorful Shading Accent 1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B4D74" w:themeFill="accen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B4D74" w:themeFill="accen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4D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C0DE" w:themeFill="accen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3">
    <w:name w:val="Colorful Shading Accent 2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4">
    <w:name w:val="Colorful Shading Accent 3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2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15">
    <w:name w:val="Colorful Shading Accent 4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2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4C3A62" w:themeFill="accent4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4C3A62" w:themeFill="accent4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A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6">
    <w:name w:val="Colorful Shading Accent 5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2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7">
    <w:name w:val="Colorful Shading Accent 6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2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B65607" w:themeFill="accent6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B65607" w:themeFill="accent6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7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8">
    <w:name w:val="Colorful List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19">
    <w:name w:val="Colorful List Accent 1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120">
    <w:name w:val="Colorful List Accent 2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121">
    <w:name w:val="Colorful List Accent 3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664E82" w:themeFill="accent4" w:themeFillShade="CC"/>
      </w:tcPr>
    </w:tblStylePr>
    <w:tblStylePr w:type="lastRow">
      <w:rPr>
        <w:b/>
        <w:bCs/>
        <w:color w:val="664F83" w:themeColor="accent4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122">
    <w:name w:val="Colorful List Accent 4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7E9C40" w:themeFill="accent3" w:themeFillShade="CC"/>
      </w:tcPr>
    </w:tblStylePr>
    <w:tblStylePr w:type="lastRow">
      <w:rPr>
        <w:b/>
        <w:bCs/>
        <w:color w:val="7E9D40" w:themeColor="accent3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123">
    <w:name w:val="Colorful List Accent 5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F3730A" w:themeFill="accent6" w:themeFillShade="CC"/>
      </w:tcPr>
    </w:tblStylePr>
    <w:tblStylePr w:type="lastRow">
      <w:rPr>
        <w:b/>
        <w:bCs/>
        <w:color w:val="F3740B" w:themeColor="accent6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124">
    <w:name w:val="Colorful List Accent 6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348DA5" w:themeFill="accent5" w:themeFillShade="CC"/>
      </w:tcPr>
    </w:tblStylePr>
    <w:tblStylePr w:type="lastRow">
      <w:rPr>
        <w:b/>
        <w:bCs/>
        <w:color w:val="358EA6" w:themeColor="accent5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125">
    <w:name w:val="Colorful Grid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126">
    <w:name w:val="Colorful Grid Accent 1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127">
    <w:name w:val="Colorful Grid Accent 2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28">
    <w:name w:val="Colorful Grid Accent 3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29">
    <w:name w:val="Colorful Grid Accent 4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30">
    <w:name w:val="Colorful Grid Accent 5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31">
    <w:name w:val="Colorful Grid Accent 6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133">
    <w:name w:val="Strong"/>
    <w:basedOn w:val="132"/>
    <w:qFormat/>
    <w:uiPriority w:val="22"/>
    <w:rPr>
      <w:b/>
      <w:bCs/>
    </w:rPr>
  </w:style>
  <w:style w:type="character" w:styleId="134">
    <w:name w:val="Emphasis"/>
    <w:basedOn w:val="132"/>
    <w:qFormat/>
    <w:uiPriority w:val="20"/>
    <w:rPr>
      <w:i/>
      <w:iCs/>
    </w:rPr>
  </w:style>
  <w:style w:type="character" w:customStyle="1" w:styleId="135">
    <w:name w:val="Header Char"/>
    <w:basedOn w:val="132"/>
    <w:link w:val="25"/>
    <w:qFormat/>
    <w:uiPriority w:val="99"/>
  </w:style>
  <w:style w:type="character" w:customStyle="1" w:styleId="136">
    <w:name w:val="Footer Char"/>
    <w:basedOn w:val="132"/>
    <w:link w:val="24"/>
    <w:qFormat/>
    <w:uiPriority w:val="99"/>
  </w:style>
  <w:style w:type="paragraph" w:styleId="137">
    <w:name w:val="No Spacing"/>
    <w:qFormat/>
    <w:uiPriority w:val="1"/>
    <w:pPr>
      <w:spacing w:after="0" w:line="240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customStyle="1" w:styleId="138">
    <w:name w:val="Heading 1 Char"/>
    <w:basedOn w:val="132"/>
    <w:link w:val="3"/>
    <w:qFormat/>
    <w:uiPriority w:val="9"/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character" w:customStyle="1" w:styleId="139">
    <w:name w:val="Heading 2 Char"/>
    <w:basedOn w:val="132"/>
    <w:link w:val="4"/>
    <w:qFormat/>
    <w:uiPriority w:val="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character" w:customStyle="1" w:styleId="140">
    <w:name w:val="Heading 3 Char"/>
    <w:basedOn w:val="132"/>
    <w:link w:val="5"/>
    <w:uiPriority w:val="9"/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41">
    <w:name w:val="Title Char"/>
    <w:basedOn w:val="132"/>
    <w:link w:val="31"/>
    <w:qFormat/>
    <w:uiPriority w:val="10"/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character" w:customStyle="1" w:styleId="142">
    <w:name w:val="Subtitle Char"/>
    <w:basedOn w:val="132"/>
    <w:link w:val="26"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paragraph" w:styleId="143">
    <w:name w:val="List Paragraph"/>
    <w:basedOn w:val="1"/>
    <w:qFormat/>
    <w:uiPriority w:val="34"/>
    <w:pPr>
      <w:ind w:left="720"/>
      <w:contextualSpacing/>
    </w:pPr>
  </w:style>
  <w:style w:type="character" w:customStyle="1" w:styleId="144">
    <w:name w:val="Body Text Char"/>
    <w:basedOn w:val="132"/>
    <w:link w:val="19"/>
    <w:uiPriority w:val="99"/>
  </w:style>
  <w:style w:type="character" w:customStyle="1" w:styleId="145">
    <w:name w:val="Body Text 2 Char"/>
    <w:basedOn w:val="132"/>
    <w:link w:val="28"/>
    <w:uiPriority w:val="99"/>
  </w:style>
  <w:style w:type="character" w:customStyle="1" w:styleId="146">
    <w:name w:val="Body Text 3 Char"/>
    <w:basedOn w:val="132"/>
    <w:link w:val="17"/>
    <w:uiPriority w:val="99"/>
    <w:rPr>
      <w:sz w:val="16"/>
      <w:szCs w:val="16"/>
    </w:rPr>
  </w:style>
  <w:style w:type="character" w:customStyle="1" w:styleId="147">
    <w:name w:val="Macro Text Char"/>
    <w:basedOn w:val="132"/>
    <w:link w:val="2"/>
    <w:qFormat/>
    <w:uiPriority w:val="99"/>
    <w:rPr>
      <w:rFonts w:ascii="Courier" w:hAnsi="Courier"/>
      <w:sz w:val="20"/>
      <w:szCs w:val="20"/>
    </w:rPr>
  </w:style>
  <w:style w:type="paragraph" w:styleId="148">
    <w:name w:val="Quote"/>
    <w:basedOn w:val="1"/>
    <w:next w:val="1"/>
    <w:link w:val="149"/>
    <w:qFormat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49">
    <w:name w:val="Quote Char"/>
    <w:basedOn w:val="132"/>
    <w:link w:val="148"/>
    <w:qFormat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50">
    <w:name w:val="Heading 4 Char"/>
    <w:basedOn w:val="132"/>
    <w:link w:val="6"/>
    <w:semiHidden/>
    <w:qFormat/>
    <w:uiPriority w:val="9"/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1">
    <w:name w:val="Heading 5 Char"/>
    <w:basedOn w:val="132"/>
    <w:link w:val="7"/>
    <w:semiHidden/>
    <w:uiPriority w:val="9"/>
    <w:rPr>
      <w:rFonts w:asciiTheme="majorHAnsi" w:hAnsiTheme="majorHAnsi" w:eastAsiaTheme="majorEastAsia" w:cstheme="majorBidi"/>
      <w:color w:val="254061" w:themeColor="accent1" w:themeShade="80"/>
    </w:rPr>
  </w:style>
  <w:style w:type="character" w:customStyle="1" w:styleId="152">
    <w:name w:val="Heading 6 Char"/>
    <w:basedOn w:val="132"/>
    <w:link w:val="8"/>
    <w:semiHidden/>
    <w:uiPriority w:val="9"/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character" w:customStyle="1" w:styleId="153">
    <w:name w:val="Heading 7 Char"/>
    <w:basedOn w:val="132"/>
    <w:link w:val="9"/>
    <w:semiHidden/>
    <w:qFormat/>
    <w:uiPriority w:val="9"/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154">
    <w:name w:val="Heading 8 Char"/>
    <w:basedOn w:val="132"/>
    <w:link w:val="10"/>
    <w:semiHidden/>
    <w:qFormat/>
    <w:uiPriority w:val="9"/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character" w:customStyle="1" w:styleId="155">
    <w:name w:val="Heading 9 Char"/>
    <w:basedOn w:val="132"/>
    <w:link w:val="11"/>
    <w:semiHidden/>
    <w:uiPriority w:val="9"/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56">
    <w:name w:val="Intense Quote"/>
    <w:basedOn w:val="1"/>
    <w:next w:val="1"/>
    <w:link w:val="157"/>
    <w:qFormat/>
    <w:uiPriority w:val="30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7">
    <w:name w:val="Intense Quote Char"/>
    <w:basedOn w:val="132"/>
    <w:link w:val="156"/>
    <w:uiPriority w:val="30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8">
    <w:name w:val="Subtle Emphasis"/>
    <w:basedOn w:val="132"/>
    <w:qFormat/>
    <w:uiPriority w:val="19"/>
    <w:rPr>
      <w:i/>
      <w:i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159">
    <w:name w:val="Intense Emphasis"/>
    <w:basedOn w:val="132"/>
    <w:qFormat/>
    <w:uiPriority w:val="21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60">
    <w:name w:val="Subtle Reference"/>
    <w:basedOn w:val="132"/>
    <w:qFormat/>
    <w:uiPriority w:val="31"/>
    <w:rPr>
      <w:smallCaps/>
      <w:color w:val="C0504D" w:themeColor="accent2"/>
      <w:u w:val="single"/>
      <w14:textFill>
        <w14:solidFill>
          <w14:schemeClr w14:val="accent2"/>
        </w14:solidFill>
      </w14:textFill>
    </w:rPr>
  </w:style>
  <w:style w:type="character" w:customStyle="1" w:styleId="161">
    <w:name w:val="Intense Reference"/>
    <w:basedOn w:val="132"/>
    <w:qFormat/>
    <w:uiPriority w:val="32"/>
    <w:rPr>
      <w:b/>
      <w:bCs/>
      <w:smallCaps/>
      <w:color w:val="C0504D" w:themeColor="accent2"/>
      <w:spacing w:val="5"/>
      <w:u w:val="single"/>
      <w14:textFill>
        <w14:solidFill>
          <w14:schemeClr w14:val="accent2"/>
        </w14:solidFill>
      </w14:textFill>
    </w:rPr>
  </w:style>
  <w:style w:type="character" w:customStyle="1" w:styleId="162">
    <w:name w:val="Book Title"/>
    <w:basedOn w:val="132"/>
    <w:qFormat/>
    <w:uiPriority w:val="33"/>
    <w:rPr>
      <w:b/>
      <w:bCs/>
      <w:smallCaps/>
      <w:spacing w:val="5"/>
    </w:rPr>
  </w:style>
  <w:style w:type="paragraph" w:customStyle="1" w:styleId="163">
    <w:name w:val="TOC Heading"/>
    <w:basedOn w:val="3"/>
    <w:next w:val="1"/>
    <w:semiHidden/>
    <w:unhideWhenUsed/>
    <w:qFormat/>
    <w:uiPriority w:val="39"/>
    <w:pPr>
      <w:outlineLvl w:val="9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numbering" Target="numbering.xml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599</Words>
  <Characters>620</Characters>
  <Lines>0</Lines>
  <Paragraphs>0</Paragraphs>
  <TotalTime>5</TotalTime>
  <ScaleCrop>false</ScaleCrop>
  <LinksUpToDate>false</LinksUpToDate>
  <CharactersWithSpaces>672</CharactersWithSpaces>
  <Application>WPS Office_12.1.0.25860_F1E327BC-269C-435d-A152-05C5408002CA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2013-12-23T23:15:00Z</dcterms:created>
  <dc:creator>校团委机务处</dc:creator>
  <dc:description>整理自现场流程文档，用于网站资料下载区。</dc:description>
  <cp:lastModifiedBy>28487</cp:lastModifiedBy>
  <dcterms:modified xsi:type="dcterms:W3CDTF">2026-05-12T13:43:54Z</dcterms:modified>
  <dc:subject>真知馆活动现场设备操作速查</dc:subject>
  <dc:title>真知馆现场设备操作流程</dc:title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eyJoZGlkIjoiOWM0OGFjY2JlNjAzZjE1MTY0YmMwOTlhMjlkNTY3NTAiLCJ1c2VySWQiOiIxNDg2NjIyMDg3In0=</vt:lpwstr>
  </property>
  <property fmtid="{D5CDD505-2E9C-101B-9397-08002B2CF9AE}" pid="3" name="KSOProductBuildVer">
    <vt:lpwstr>2052-12.1.0.25860</vt:lpwstr>
  </property>
  <property fmtid="{D5CDD505-2E9C-101B-9397-08002B2CF9AE}" pid="4" name="ICV">
    <vt:lpwstr>C683D36A563E432BBFCB9F99107942B6_12</vt:lpwstr>
  </property>
</Properties>
</file>